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07" w:rsidRPr="002D3B07" w:rsidRDefault="002D3B07" w:rsidP="00BF1161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FE3558" w:rsidRPr="002D3B07" w:rsidRDefault="00F83AD8" w:rsidP="00BF1161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2D3B07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-753745</wp:posOffset>
            </wp:positionV>
            <wp:extent cx="6447155" cy="1323975"/>
            <wp:effectExtent l="19050" t="0" r="0" b="0"/>
            <wp:wrapTight wrapText="bothSides">
              <wp:wrapPolygon edited="0">
                <wp:start x="-64" y="0"/>
                <wp:lineTo x="-64" y="21445"/>
                <wp:lineTo x="21572" y="21445"/>
                <wp:lineTo x="21572" y="0"/>
                <wp:lineTo x="-64" y="0"/>
              </wp:wrapPolygon>
            </wp:wrapTight>
            <wp:docPr id="1" name="Picture 1" descr="D:\River Summit 2014\Logo\header.offi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iver Summit 2014\Logo\header.offici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777" b="4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15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098D" w:rsidRPr="002D3B07">
        <w:rPr>
          <w:rFonts w:ascii="Arial" w:hAnsi="Arial" w:cs="Arial"/>
          <w:b/>
          <w:sz w:val="20"/>
          <w:szCs w:val="20"/>
        </w:rPr>
        <w:t>INDICATIVE PROGAMME</w:t>
      </w:r>
    </w:p>
    <w:p w:rsidR="0078098D" w:rsidRPr="002D3B07" w:rsidRDefault="0078098D" w:rsidP="0078098D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4491D" w:rsidRPr="002D3B07" w:rsidRDefault="00F33D78" w:rsidP="0078098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Thematic Session </w:t>
      </w:r>
      <w:r w:rsidR="00FE7FE9">
        <w:rPr>
          <w:rFonts w:ascii="Arial" w:hAnsi="Arial" w:cs="Arial"/>
          <w:b/>
          <w:sz w:val="20"/>
          <w:szCs w:val="20"/>
        </w:rPr>
        <w:t>1</w:t>
      </w:r>
      <w:r w:rsidR="0078098D" w:rsidRPr="002D3B07">
        <w:rPr>
          <w:rFonts w:ascii="Arial" w:hAnsi="Arial" w:cs="Arial"/>
          <w:b/>
          <w:sz w:val="20"/>
          <w:szCs w:val="20"/>
        </w:rPr>
        <w:tab/>
      </w:r>
      <w:r w:rsidR="0078098D" w:rsidRPr="002D3B07">
        <w:rPr>
          <w:rFonts w:ascii="Arial" w:hAnsi="Arial" w:cs="Arial"/>
          <w:b/>
          <w:sz w:val="20"/>
          <w:szCs w:val="20"/>
        </w:rPr>
        <w:tab/>
        <w:t>:</w:t>
      </w:r>
      <w:r w:rsidR="00290FCD">
        <w:rPr>
          <w:rFonts w:ascii="Arial" w:hAnsi="Arial" w:cs="Arial"/>
          <w:b/>
          <w:sz w:val="20"/>
          <w:szCs w:val="20"/>
        </w:rPr>
        <w:tab/>
      </w:r>
      <w:r w:rsidR="00FE7FE9" w:rsidRPr="00FE7FE9">
        <w:rPr>
          <w:rFonts w:ascii="Arial" w:hAnsi="Arial" w:cs="Arial"/>
          <w:b/>
          <w:sz w:val="20"/>
          <w:szCs w:val="20"/>
        </w:rPr>
        <w:t xml:space="preserve"> Water quality management</w:t>
      </w:r>
      <w:r w:rsidR="002D3B07" w:rsidRPr="002D3B07">
        <w:rPr>
          <w:rFonts w:ascii="Arial" w:hAnsi="Arial" w:cs="Arial"/>
          <w:b/>
          <w:sz w:val="20"/>
          <w:szCs w:val="20"/>
        </w:rPr>
        <w:t xml:space="preserve"> </w:t>
      </w:r>
    </w:p>
    <w:p w:rsidR="002D3B07" w:rsidRPr="002D3B07" w:rsidRDefault="002D3B07" w:rsidP="0078098D">
      <w:pPr>
        <w:spacing w:after="0"/>
        <w:rPr>
          <w:rFonts w:ascii="Arial" w:hAnsi="Arial" w:cs="Arial"/>
          <w:b/>
          <w:sz w:val="20"/>
          <w:szCs w:val="20"/>
        </w:rPr>
      </w:pPr>
    </w:p>
    <w:p w:rsidR="0078098D" w:rsidRPr="002D3B07" w:rsidRDefault="00290FCD" w:rsidP="0078098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Venue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b/>
          <w:sz w:val="20"/>
          <w:szCs w:val="20"/>
        </w:rPr>
        <w:tab/>
      </w:r>
      <w:r w:rsidR="00FE7FE9" w:rsidRPr="00FE7FE9">
        <w:rPr>
          <w:rFonts w:ascii="Arial" w:hAnsi="Arial" w:cs="Arial"/>
          <w:b/>
          <w:sz w:val="20"/>
          <w:szCs w:val="20"/>
        </w:rPr>
        <w:t>Plenary Hall Convention Center</w:t>
      </w:r>
    </w:p>
    <w:p w:rsidR="0054491D" w:rsidRPr="002D3B07" w:rsidRDefault="0054491D" w:rsidP="0078098D">
      <w:pPr>
        <w:spacing w:after="0"/>
        <w:rPr>
          <w:rFonts w:ascii="Arial" w:hAnsi="Arial" w:cs="Arial"/>
          <w:b/>
          <w:sz w:val="20"/>
          <w:szCs w:val="20"/>
        </w:rPr>
      </w:pPr>
    </w:p>
    <w:p w:rsidR="0078098D" w:rsidRPr="002D3B07" w:rsidRDefault="0078098D" w:rsidP="0078098D">
      <w:pPr>
        <w:spacing w:after="0"/>
        <w:rPr>
          <w:rFonts w:ascii="Arial" w:hAnsi="Arial" w:cs="Arial"/>
          <w:b/>
          <w:sz w:val="20"/>
          <w:szCs w:val="20"/>
        </w:rPr>
      </w:pPr>
      <w:r w:rsidRPr="002D3B07">
        <w:rPr>
          <w:rFonts w:ascii="Arial" w:hAnsi="Arial" w:cs="Arial"/>
          <w:b/>
          <w:sz w:val="20"/>
          <w:szCs w:val="20"/>
        </w:rPr>
        <w:t>Date/Time</w:t>
      </w:r>
      <w:r w:rsidRPr="002D3B07">
        <w:rPr>
          <w:rFonts w:ascii="Arial" w:hAnsi="Arial" w:cs="Arial"/>
          <w:b/>
          <w:sz w:val="20"/>
          <w:szCs w:val="20"/>
        </w:rPr>
        <w:tab/>
      </w:r>
      <w:r w:rsidRPr="002D3B07">
        <w:rPr>
          <w:rFonts w:ascii="Arial" w:hAnsi="Arial" w:cs="Arial"/>
          <w:b/>
          <w:sz w:val="20"/>
          <w:szCs w:val="20"/>
        </w:rPr>
        <w:tab/>
      </w:r>
      <w:r w:rsidRPr="002D3B07">
        <w:rPr>
          <w:rFonts w:ascii="Arial" w:hAnsi="Arial" w:cs="Arial"/>
          <w:b/>
          <w:sz w:val="20"/>
          <w:szCs w:val="20"/>
        </w:rPr>
        <w:tab/>
        <w:t>:</w:t>
      </w:r>
      <w:r w:rsidRPr="002D3B07">
        <w:rPr>
          <w:rFonts w:ascii="Arial" w:hAnsi="Arial" w:cs="Arial"/>
          <w:b/>
          <w:sz w:val="20"/>
          <w:szCs w:val="20"/>
        </w:rPr>
        <w:tab/>
      </w:r>
      <w:r w:rsidR="00FE7FE9" w:rsidRPr="00FE7FE9">
        <w:rPr>
          <w:rFonts w:ascii="Arial" w:hAnsi="Arial" w:cs="Arial"/>
          <w:b/>
          <w:sz w:val="20"/>
          <w:szCs w:val="20"/>
        </w:rPr>
        <w:t>November 19, 2014</w:t>
      </w:r>
      <w:r w:rsidR="00FE7FE9">
        <w:rPr>
          <w:rFonts w:ascii="Arial" w:hAnsi="Arial" w:cs="Arial"/>
          <w:b/>
          <w:sz w:val="20"/>
          <w:szCs w:val="20"/>
        </w:rPr>
        <w:t xml:space="preserve">, 1:30 – 5:00 PM </w:t>
      </w:r>
    </w:p>
    <w:p w:rsidR="0054491D" w:rsidRPr="002D3B07" w:rsidRDefault="0054491D" w:rsidP="0078098D">
      <w:pPr>
        <w:spacing w:after="0"/>
        <w:rPr>
          <w:rFonts w:ascii="Arial" w:hAnsi="Arial" w:cs="Arial"/>
          <w:b/>
          <w:sz w:val="20"/>
          <w:szCs w:val="20"/>
        </w:rPr>
      </w:pPr>
    </w:p>
    <w:p w:rsidR="00FE7FE9" w:rsidRDefault="0078098D" w:rsidP="00FE7FE9">
      <w:pPr>
        <w:spacing w:after="0"/>
        <w:ind w:left="2880" w:hanging="2880"/>
        <w:rPr>
          <w:rFonts w:ascii="Arial" w:hAnsi="Arial" w:cs="Arial"/>
          <w:b/>
          <w:sz w:val="20"/>
          <w:szCs w:val="20"/>
        </w:rPr>
      </w:pPr>
      <w:r w:rsidRPr="002D3B07">
        <w:rPr>
          <w:rFonts w:ascii="Arial" w:hAnsi="Arial" w:cs="Arial"/>
          <w:b/>
          <w:sz w:val="20"/>
          <w:szCs w:val="20"/>
        </w:rPr>
        <w:t>Session Chair</w:t>
      </w:r>
      <w:r w:rsidRPr="002D3B07">
        <w:rPr>
          <w:rFonts w:ascii="Arial" w:hAnsi="Arial" w:cs="Arial"/>
          <w:b/>
          <w:sz w:val="20"/>
          <w:szCs w:val="20"/>
        </w:rPr>
        <w:tab/>
      </w:r>
      <w:r w:rsidR="00FE7FE9">
        <w:rPr>
          <w:rFonts w:ascii="Arial" w:hAnsi="Arial" w:cs="Arial"/>
          <w:b/>
          <w:sz w:val="20"/>
          <w:szCs w:val="20"/>
        </w:rPr>
        <w:t>:</w:t>
      </w:r>
      <w:r w:rsidR="00FE7FE9">
        <w:rPr>
          <w:rFonts w:ascii="Arial" w:hAnsi="Arial" w:cs="Arial"/>
          <w:b/>
          <w:sz w:val="20"/>
          <w:szCs w:val="20"/>
        </w:rPr>
        <w:tab/>
      </w:r>
      <w:r w:rsidR="00FE7FE9" w:rsidRPr="00FE7FE9">
        <w:rPr>
          <w:rFonts w:ascii="Arial" w:hAnsi="Arial" w:cs="Arial"/>
          <w:b/>
          <w:sz w:val="20"/>
          <w:szCs w:val="20"/>
        </w:rPr>
        <w:t xml:space="preserve">Engr. Noel Hechanova, City Environment Officer, Iloilo </w:t>
      </w:r>
      <w:r w:rsidR="00FE7FE9">
        <w:rPr>
          <w:rFonts w:ascii="Arial" w:hAnsi="Arial" w:cs="Arial"/>
          <w:b/>
          <w:sz w:val="20"/>
          <w:szCs w:val="20"/>
        </w:rPr>
        <w:t>City</w:t>
      </w:r>
    </w:p>
    <w:p w:rsidR="00FE7FE9" w:rsidRDefault="00FE7FE9" w:rsidP="00FE7FE9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Session Co-Chair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: </w:t>
      </w:r>
      <w:r>
        <w:rPr>
          <w:rFonts w:ascii="Arial" w:hAnsi="Arial" w:cs="Arial"/>
          <w:b/>
          <w:sz w:val="20"/>
          <w:szCs w:val="20"/>
        </w:rPr>
        <w:tab/>
      </w:r>
      <w:r w:rsidRPr="00FE7FE9">
        <w:rPr>
          <w:rFonts w:ascii="Arial" w:hAnsi="Arial" w:cs="Arial"/>
          <w:b/>
          <w:sz w:val="20"/>
          <w:szCs w:val="20"/>
        </w:rPr>
        <w:t>Dr. Evelyn Belleza, Professor, University of the Philippines</w:t>
      </w:r>
      <w:r>
        <w:rPr>
          <w:rFonts w:ascii="Arial" w:hAnsi="Arial" w:cs="Arial"/>
          <w:b/>
          <w:sz w:val="20"/>
          <w:szCs w:val="20"/>
        </w:rPr>
        <w:t xml:space="preserve"> Visayas   </w:t>
      </w:r>
    </w:p>
    <w:p w:rsidR="00FE7FE9" w:rsidRPr="002D3B07" w:rsidRDefault="00FE7FE9" w:rsidP="00FE7FE9">
      <w:pPr>
        <w:spacing w:after="0"/>
        <w:ind w:left="2880" w:hanging="28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78098D" w:rsidRPr="002D3B07" w:rsidRDefault="0054491D" w:rsidP="00954DA6">
      <w:pPr>
        <w:spacing w:after="0"/>
        <w:ind w:left="2160" w:hanging="2160"/>
        <w:rPr>
          <w:rFonts w:ascii="Arial" w:hAnsi="Arial" w:cs="Arial"/>
          <w:b/>
          <w:sz w:val="20"/>
          <w:szCs w:val="20"/>
        </w:rPr>
      </w:pPr>
      <w:r w:rsidRPr="002D3B07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Ind w:w="108" w:type="dxa"/>
        <w:tblLook w:val="04A0"/>
      </w:tblPr>
      <w:tblGrid>
        <w:gridCol w:w="1080"/>
        <w:gridCol w:w="4950"/>
        <w:gridCol w:w="3600"/>
      </w:tblGrid>
      <w:tr w:rsidR="0078098D" w:rsidRPr="002D3B07" w:rsidTr="00954DA6">
        <w:tc>
          <w:tcPr>
            <w:tcW w:w="1080" w:type="dxa"/>
            <w:shd w:val="clear" w:color="auto" w:fill="000000" w:themeFill="text1"/>
          </w:tcPr>
          <w:p w:rsidR="0078098D" w:rsidRPr="002D3B07" w:rsidRDefault="0078098D" w:rsidP="0078098D">
            <w:pPr>
              <w:jc w:val="center"/>
              <w:rPr>
                <w:rFonts w:ascii="Arial" w:hAnsi="Arial" w:cs="Arial"/>
                <w:b/>
              </w:rPr>
            </w:pPr>
            <w:r w:rsidRPr="002D3B07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4950" w:type="dxa"/>
            <w:shd w:val="clear" w:color="auto" w:fill="000000" w:themeFill="text1"/>
          </w:tcPr>
          <w:p w:rsidR="0078098D" w:rsidRPr="002D3B07" w:rsidRDefault="0078098D" w:rsidP="0078098D">
            <w:pPr>
              <w:jc w:val="center"/>
              <w:rPr>
                <w:rFonts w:ascii="Arial" w:hAnsi="Arial" w:cs="Arial"/>
                <w:b/>
              </w:rPr>
            </w:pPr>
            <w:r w:rsidRPr="002D3B07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3600" w:type="dxa"/>
            <w:shd w:val="clear" w:color="auto" w:fill="000000" w:themeFill="text1"/>
          </w:tcPr>
          <w:p w:rsidR="0078098D" w:rsidRPr="002D3B07" w:rsidRDefault="0078098D" w:rsidP="0078098D">
            <w:pPr>
              <w:jc w:val="center"/>
              <w:rPr>
                <w:rFonts w:ascii="Arial" w:hAnsi="Arial" w:cs="Arial"/>
                <w:b/>
              </w:rPr>
            </w:pPr>
            <w:r w:rsidRPr="002D3B07">
              <w:rPr>
                <w:rFonts w:ascii="Arial" w:hAnsi="Arial" w:cs="Arial"/>
                <w:b/>
              </w:rPr>
              <w:t>SPEAKER</w:t>
            </w:r>
          </w:p>
        </w:tc>
      </w:tr>
      <w:tr w:rsidR="0078098D" w:rsidRPr="002D3B07" w:rsidTr="00954DA6">
        <w:tc>
          <w:tcPr>
            <w:tcW w:w="1080" w:type="dxa"/>
          </w:tcPr>
          <w:p w:rsidR="0078098D" w:rsidRPr="002D3B07" w:rsidRDefault="0078098D" w:rsidP="002D3B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</w:tcPr>
          <w:p w:rsidR="002D3B07" w:rsidRPr="002D3B07" w:rsidRDefault="007A693B" w:rsidP="007A69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Session Introduction </w:t>
            </w:r>
          </w:p>
        </w:tc>
        <w:tc>
          <w:tcPr>
            <w:tcW w:w="3600" w:type="dxa"/>
          </w:tcPr>
          <w:p w:rsidR="00954DA6" w:rsidRDefault="00FE7FE9" w:rsidP="00FE7F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7FE9">
              <w:rPr>
                <w:rFonts w:ascii="Arial" w:hAnsi="Arial" w:cs="Arial"/>
                <w:b/>
                <w:sz w:val="20"/>
                <w:szCs w:val="20"/>
              </w:rPr>
              <w:t xml:space="preserve">Engr. Noel Hechanova, City Environment Officer, Iloilo </w:t>
            </w:r>
            <w:r>
              <w:rPr>
                <w:rFonts w:ascii="Arial" w:hAnsi="Arial" w:cs="Arial"/>
                <w:b/>
                <w:sz w:val="20"/>
                <w:szCs w:val="20"/>
              </w:rPr>
              <w:t>City</w:t>
            </w:r>
          </w:p>
          <w:p w:rsidR="007E357D" w:rsidRPr="002D3B07" w:rsidRDefault="007E357D" w:rsidP="007E35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098D" w:rsidRPr="002D3B07" w:rsidTr="00954DA6">
        <w:tc>
          <w:tcPr>
            <w:tcW w:w="1080" w:type="dxa"/>
          </w:tcPr>
          <w:p w:rsidR="0078098D" w:rsidRPr="002D3B07" w:rsidRDefault="0078098D" w:rsidP="007809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</w:tcPr>
          <w:p w:rsidR="00FE7FE9" w:rsidRDefault="008C7547" w:rsidP="00BF11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Novel approaches and technologies for r</w:t>
            </w:r>
            <w:r w:rsidR="00FE7FE9" w:rsidRPr="00FE7FE9">
              <w:rPr>
                <w:rFonts w:ascii="Arial" w:hAnsi="Arial" w:cs="Arial"/>
                <w:b/>
                <w:sz w:val="20"/>
                <w:szCs w:val="20"/>
              </w:rPr>
              <w:t xml:space="preserve">estoration and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protection of rivers, streams, and l</w:t>
            </w:r>
            <w:r w:rsidR="00FE7FE9" w:rsidRPr="00FE7FE9">
              <w:rPr>
                <w:rFonts w:ascii="Arial" w:hAnsi="Arial" w:cs="Arial"/>
                <w:b/>
                <w:sz w:val="20"/>
                <w:szCs w:val="20"/>
              </w:rPr>
              <w:t>akes</w:t>
            </w:r>
          </w:p>
          <w:p w:rsidR="002D3B07" w:rsidRPr="002D3B07" w:rsidRDefault="002D3B07" w:rsidP="00FE7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FE7FE9" w:rsidRDefault="00FE7FE9" w:rsidP="00FE7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7FE9">
              <w:rPr>
                <w:rFonts w:ascii="Arial" w:hAnsi="Arial" w:cs="Arial"/>
                <w:b/>
                <w:sz w:val="20"/>
                <w:szCs w:val="20"/>
              </w:rPr>
              <w:t>Subijoy Dutta, P.E,</w:t>
            </w:r>
          </w:p>
          <w:p w:rsidR="007E357D" w:rsidRDefault="00FE7FE9" w:rsidP="00FE7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7FE9">
              <w:rPr>
                <w:rFonts w:ascii="Arial" w:hAnsi="Arial" w:cs="Arial"/>
                <w:b/>
                <w:sz w:val="20"/>
                <w:szCs w:val="20"/>
              </w:rPr>
              <w:t xml:space="preserve"> Rivers of the World Foundation (presenter/ co-author) / William Roper, PhD, P.E.(co-author)</w:t>
            </w:r>
          </w:p>
          <w:p w:rsidR="00FE7FE9" w:rsidRPr="00290FCD" w:rsidRDefault="00FE7FE9" w:rsidP="00FE7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0FCD" w:rsidRPr="002D3B07" w:rsidTr="00290FCD">
        <w:trPr>
          <w:trHeight w:val="1115"/>
        </w:trPr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290FCD" w:rsidRPr="002D3B07" w:rsidRDefault="00290FCD" w:rsidP="002D3B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  <w:tcBorders>
              <w:bottom w:val="single" w:sz="4" w:space="0" w:color="000000" w:themeColor="text1"/>
            </w:tcBorders>
          </w:tcPr>
          <w:p w:rsidR="00290FCD" w:rsidRPr="002D3B07" w:rsidRDefault="00FE7FE9" w:rsidP="000665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7FE9">
              <w:rPr>
                <w:rFonts w:ascii="Arial" w:hAnsi="Arial" w:cs="Arial"/>
                <w:b/>
                <w:sz w:val="20"/>
                <w:szCs w:val="20"/>
              </w:rPr>
              <w:t>Water quality status, critical issues and action plan for Ganga River, India</w:t>
            </w:r>
          </w:p>
        </w:tc>
        <w:tc>
          <w:tcPr>
            <w:tcW w:w="3600" w:type="dxa"/>
            <w:tcBorders>
              <w:bottom w:val="single" w:sz="4" w:space="0" w:color="000000" w:themeColor="text1"/>
            </w:tcBorders>
          </w:tcPr>
          <w:p w:rsidR="00290FCD" w:rsidRDefault="00FE7FE9" w:rsidP="00290F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7FE9">
              <w:rPr>
                <w:rFonts w:ascii="Arial" w:hAnsi="Arial" w:cs="Arial"/>
                <w:b/>
                <w:sz w:val="20"/>
                <w:szCs w:val="20"/>
              </w:rPr>
              <w:t>Prof. Isaac Rajendra Kumar, Sam Higginbottom Institute of Agriculture, Technology and Sciences/ Executive Director, Institute of Rural Development and Research, Allahabad, India</w:t>
            </w:r>
          </w:p>
          <w:p w:rsidR="00FE7FE9" w:rsidRPr="002D3B07" w:rsidRDefault="00FE7FE9" w:rsidP="00290F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7FE9" w:rsidRPr="002D3B07" w:rsidTr="00290FCD">
        <w:trPr>
          <w:trHeight w:val="1115"/>
        </w:trPr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FE7FE9" w:rsidRPr="002D3B07" w:rsidRDefault="00FE7FE9" w:rsidP="002D3B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  <w:tcBorders>
              <w:bottom w:val="single" w:sz="4" w:space="0" w:color="000000" w:themeColor="text1"/>
            </w:tcBorders>
          </w:tcPr>
          <w:p w:rsidR="00FE7FE9" w:rsidRPr="00FE7FE9" w:rsidRDefault="00FE7FE9" w:rsidP="000665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7FE9">
              <w:rPr>
                <w:rFonts w:ascii="Arial" w:hAnsi="Arial" w:cs="Arial"/>
                <w:b/>
                <w:sz w:val="20"/>
                <w:szCs w:val="20"/>
              </w:rPr>
              <w:t>Water quality management and the Philippine Clean Water Act</w:t>
            </w:r>
          </w:p>
        </w:tc>
        <w:tc>
          <w:tcPr>
            <w:tcW w:w="3600" w:type="dxa"/>
            <w:tcBorders>
              <w:bottom w:val="single" w:sz="4" w:space="0" w:color="000000" w:themeColor="text1"/>
            </w:tcBorders>
          </w:tcPr>
          <w:p w:rsidR="00FE7FE9" w:rsidRDefault="00FE7FE9" w:rsidP="00290F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7FE9">
              <w:rPr>
                <w:rFonts w:ascii="Arial" w:hAnsi="Arial" w:cs="Arial"/>
                <w:b/>
                <w:sz w:val="20"/>
                <w:szCs w:val="20"/>
              </w:rPr>
              <w:t>Engr. Vizminda Osorio, Supervising Environmental Management Specialist, DENR- Environment Management Bureau  (DENR-EMB), Philippines</w:t>
            </w:r>
          </w:p>
          <w:p w:rsidR="00FE7FE9" w:rsidRPr="00FE7FE9" w:rsidRDefault="00FE7FE9" w:rsidP="00290F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0FCD" w:rsidRPr="002D3B07" w:rsidTr="00290FCD">
        <w:trPr>
          <w:trHeight w:val="188"/>
        </w:trPr>
        <w:tc>
          <w:tcPr>
            <w:tcW w:w="1080" w:type="dxa"/>
            <w:shd w:val="clear" w:color="auto" w:fill="95B3D7" w:themeFill="accent1" w:themeFillTint="99"/>
          </w:tcPr>
          <w:p w:rsidR="00290FCD" w:rsidRPr="002D3B07" w:rsidRDefault="00290FCD" w:rsidP="007809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95B3D7" w:themeFill="accent1" w:themeFillTint="99"/>
          </w:tcPr>
          <w:p w:rsidR="00290FCD" w:rsidRPr="002D3B07" w:rsidRDefault="00290FCD" w:rsidP="00290F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BREAK </w:t>
            </w:r>
          </w:p>
        </w:tc>
        <w:tc>
          <w:tcPr>
            <w:tcW w:w="3600" w:type="dxa"/>
            <w:shd w:val="clear" w:color="auto" w:fill="95B3D7" w:themeFill="accent1" w:themeFillTint="99"/>
          </w:tcPr>
          <w:p w:rsidR="00290FCD" w:rsidRPr="002D3B07" w:rsidRDefault="00290FCD" w:rsidP="0018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0FCD" w:rsidRPr="002D3B07" w:rsidTr="00954DA6">
        <w:tc>
          <w:tcPr>
            <w:tcW w:w="1080" w:type="dxa"/>
          </w:tcPr>
          <w:p w:rsidR="00290FCD" w:rsidRPr="002D3B07" w:rsidRDefault="00290FCD" w:rsidP="007809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</w:tcPr>
          <w:p w:rsidR="00FE7FE9" w:rsidRPr="00FE7FE9" w:rsidRDefault="00FE7FE9" w:rsidP="00FE7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7FE9">
              <w:rPr>
                <w:rFonts w:ascii="Arial" w:hAnsi="Arial" w:cs="Arial"/>
                <w:b/>
                <w:sz w:val="20"/>
                <w:szCs w:val="20"/>
              </w:rPr>
              <w:t xml:space="preserve">Water Quality of the Lakes in Bangalore, India and their impact on the Kaveri (Cauvery) River </w:t>
            </w:r>
          </w:p>
          <w:p w:rsidR="00290FCD" w:rsidRPr="00FE7FE9" w:rsidRDefault="00290FCD" w:rsidP="00FE7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290FCD" w:rsidRPr="002D3B07" w:rsidRDefault="00FE7FE9" w:rsidP="008C7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7FE9">
              <w:rPr>
                <w:rFonts w:ascii="Arial" w:hAnsi="Arial" w:cs="Arial"/>
                <w:b/>
                <w:sz w:val="20"/>
                <w:szCs w:val="20"/>
              </w:rPr>
              <w:t xml:space="preserve">Subijoy Dutta, P.E (presenter) / </w:t>
            </w:r>
            <w:r w:rsidR="008C7547">
              <w:rPr>
                <w:rFonts w:ascii="Arial" w:hAnsi="Arial" w:cs="Arial"/>
                <w:b/>
                <w:sz w:val="20"/>
                <w:szCs w:val="20"/>
              </w:rPr>
              <w:t xml:space="preserve">Dr. </w:t>
            </w:r>
            <w:r w:rsidRPr="00FE7FE9">
              <w:rPr>
                <w:rFonts w:ascii="Arial" w:hAnsi="Arial" w:cs="Arial"/>
                <w:b/>
                <w:sz w:val="20"/>
                <w:szCs w:val="20"/>
              </w:rPr>
              <w:t xml:space="preserve">Kusuma Cunningham, </w:t>
            </w:r>
            <w:r w:rsidR="008C7547">
              <w:rPr>
                <w:rFonts w:ascii="Arial" w:hAnsi="Arial" w:cs="Arial"/>
                <w:b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William E. Danshin </w:t>
            </w:r>
            <w:r w:rsidRPr="00FE7FE9">
              <w:rPr>
                <w:rFonts w:ascii="Arial" w:hAnsi="Arial" w:cs="Arial"/>
                <w:b/>
                <w:sz w:val="20"/>
                <w:szCs w:val="20"/>
              </w:rPr>
              <w:t>(co-author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FE7FE9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2D3B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90FCD" w:rsidRPr="002D3B07" w:rsidTr="00954DA6"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290FCD" w:rsidRPr="002D3B07" w:rsidRDefault="00290FCD" w:rsidP="007809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  <w:tcBorders>
              <w:bottom w:val="single" w:sz="4" w:space="0" w:color="000000" w:themeColor="text1"/>
            </w:tcBorders>
          </w:tcPr>
          <w:p w:rsidR="00FE7FE9" w:rsidRPr="00FE7FE9" w:rsidRDefault="008C7547" w:rsidP="000665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Improved capacity for long-term water resources s</w:t>
            </w:r>
            <w:r w:rsidR="00FE7FE9" w:rsidRPr="00FE7FE9">
              <w:rPr>
                <w:rFonts w:ascii="Arial" w:hAnsi="Arial" w:cs="Arial"/>
                <w:b/>
                <w:sz w:val="20"/>
                <w:szCs w:val="20"/>
              </w:rPr>
              <w:t>ecurity in Iloilo</w:t>
            </w:r>
            <w:r w:rsidR="00FE7FE9">
              <w:rPr>
                <w:rFonts w:ascii="Arial" w:hAnsi="Arial" w:cs="Arial"/>
                <w:b/>
                <w:sz w:val="20"/>
                <w:szCs w:val="20"/>
              </w:rPr>
              <w:t xml:space="preserve">, Philippines </w:t>
            </w:r>
          </w:p>
        </w:tc>
        <w:tc>
          <w:tcPr>
            <w:tcW w:w="3600" w:type="dxa"/>
            <w:tcBorders>
              <w:bottom w:val="single" w:sz="4" w:space="0" w:color="000000" w:themeColor="text1"/>
            </w:tcBorders>
          </w:tcPr>
          <w:p w:rsidR="00FE7FE9" w:rsidRDefault="008C7547" w:rsidP="000665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Ms. </w:t>
            </w:r>
            <w:r w:rsidR="00FE7FE9" w:rsidRPr="00FE7FE9">
              <w:rPr>
                <w:rFonts w:ascii="Arial" w:hAnsi="Arial" w:cs="Arial"/>
                <w:b/>
                <w:sz w:val="20"/>
                <w:szCs w:val="20"/>
              </w:rPr>
              <w:t>Lisa Kircher Lumbao</w:t>
            </w:r>
          </w:p>
          <w:p w:rsidR="00FE7FE9" w:rsidRDefault="00FE7FE9" w:rsidP="000665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7FE9">
              <w:rPr>
                <w:rFonts w:ascii="Arial" w:hAnsi="Arial" w:cs="Arial"/>
                <w:b/>
                <w:sz w:val="20"/>
                <w:szCs w:val="20"/>
              </w:rPr>
              <w:t>Deputy Chief of Party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E7FE9">
              <w:rPr>
                <w:rFonts w:ascii="Arial" w:hAnsi="Arial" w:cs="Arial"/>
                <w:b/>
                <w:sz w:val="20"/>
                <w:szCs w:val="20"/>
              </w:rPr>
              <w:t>USAID Be Secure Project</w:t>
            </w:r>
            <w:r w:rsidR="008C7547">
              <w:rPr>
                <w:rFonts w:ascii="Arial" w:hAnsi="Arial" w:cs="Arial"/>
                <w:b/>
                <w:sz w:val="20"/>
                <w:szCs w:val="20"/>
              </w:rPr>
              <w:t xml:space="preserve">  / AECOM International Development Philippines </w:t>
            </w:r>
          </w:p>
          <w:p w:rsidR="00FE7FE9" w:rsidRDefault="00FE7FE9" w:rsidP="000665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7FE9" w:rsidRPr="002D3B07" w:rsidRDefault="00FE7FE9" w:rsidP="000665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8098D" w:rsidRPr="002D3B07" w:rsidRDefault="0078098D" w:rsidP="0078098D">
      <w:pPr>
        <w:spacing w:after="0"/>
        <w:rPr>
          <w:rFonts w:ascii="Arial" w:hAnsi="Arial" w:cs="Arial"/>
          <w:b/>
        </w:rPr>
      </w:pPr>
    </w:p>
    <w:sectPr w:rsidR="0078098D" w:rsidRPr="002D3B07" w:rsidSect="00FE7FE9">
      <w:pgSz w:w="12240" w:h="15840"/>
      <w:pgMar w:top="1440" w:right="72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C81"/>
    <w:multiLevelType w:val="hybridMultilevel"/>
    <w:tmpl w:val="B5868BC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1050B"/>
    <w:multiLevelType w:val="hybridMultilevel"/>
    <w:tmpl w:val="3370D8F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15FD8"/>
    <w:multiLevelType w:val="hybridMultilevel"/>
    <w:tmpl w:val="CF8E289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7391C"/>
    <w:multiLevelType w:val="hybridMultilevel"/>
    <w:tmpl w:val="605ABF3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D24A5"/>
    <w:multiLevelType w:val="hybridMultilevel"/>
    <w:tmpl w:val="57A6DF3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D46E4"/>
    <w:multiLevelType w:val="hybridMultilevel"/>
    <w:tmpl w:val="E50ED48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550F0"/>
    <w:multiLevelType w:val="hybridMultilevel"/>
    <w:tmpl w:val="750E3ABE"/>
    <w:lvl w:ilvl="0" w:tplc="ED567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E253D3"/>
    <w:multiLevelType w:val="hybridMultilevel"/>
    <w:tmpl w:val="522CDE0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D0243"/>
    <w:multiLevelType w:val="hybridMultilevel"/>
    <w:tmpl w:val="648233F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A4842"/>
    <w:multiLevelType w:val="hybridMultilevel"/>
    <w:tmpl w:val="FC82D5B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B3F14"/>
    <w:multiLevelType w:val="hybridMultilevel"/>
    <w:tmpl w:val="1594107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1C03F1"/>
    <w:multiLevelType w:val="hybridMultilevel"/>
    <w:tmpl w:val="86862FF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535FB"/>
    <w:multiLevelType w:val="hybridMultilevel"/>
    <w:tmpl w:val="26AA8D6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886CB7"/>
    <w:multiLevelType w:val="hybridMultilevel"/>
    <w:tmpl w:val="21668BB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422F3C"/>
    <w:multiLevelType w:val="hybridMultilevel"/>
    <w:tmpl w:val="29EC8DC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442AB6"/>
    <w:multiLevelType w:val="hybridMultilevel"/>
    <w:tmpl w:val="BF942F9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AD5383"/>
    <w:multiLevelType w:val="hybridMultilevel"/>
    <w:tmpl w:val="DDC8D80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42129D"/>
    <w:multiLevelType w:val="hybridMultilevel"/>
    <w:tmpl w:val="DAAA4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2"/>
  </w:num>
  <w:num w:numId="5">
    <w:abstractNumId w:val="8"/>
  </w:num>
  <w:num w:numId="6">
    <w:abstractNumId w:val="11"/>
  </w:num>
  <w:num w:numId="7">
    <w:abstractNumId w:val="14"/>
  </w:num>
  <w:num w:numId="8">
    <w:abstractNumId w:val="3"/>
  </w:num>
  <w:num w:numId="9">
    <w:abstractNumId w:val="0"/>
  </w:num>
  <w:num w:numId="10">
    <w:abstractNumId w:val="7"/>
  </w:num>
  <w:num w:numId="11">
    <w:abstractNumId w:val="1"/>
  </w:num>
  <w:num w:numId="12">
    <w:abstractNumId w:val="5"/>
  </w:num>
  <w:num w:numId="13">
    <w:abstractNumId w:val="9"/>
  </w:num>
  <w:num w:numId="14">
    <w:abstractNumId w:val="16"/>
  </w:num>
  <w:num w:numId="15">
    <w:abstractNumId w:val="12"/>
  </w:num>
  <w:num w:numId="16">
    <w:abstractNumId w:val="4"/>
  </w:num>
  <w:num w:numId="17">
    <w:abstractNumId w:val="1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83AD8"/>
    <w:rsid w:val="00051B75"/>
    <w:rsid w:val="001126C8"/>
    <w:rsid w:val="0014562B"/>
    <w:rsid w:val="001735E3"/>
    <w:rsid w:val="00185C61"/>
    <w:rsid w:val="00290FCD"/>
    <w:rsid w:val="002D3B07"/>
    <w:rsid w:val="00420458"/>
    <w:rsid w:val="00445BB0"/>
    <w:rsid w:val="0054491D"/>
    <w:rsid w:val="006D79BB"/>
    <w:rsid w:val="0078098D"/>
    <w:rsid w:val="007A693B"/>
    <w:rsid w:val="007E357D"/>
    <w:rsid w:val="008C7547"/>
    <w:rsid w:val="00954DA6"/>
    <w:rsid w:val="0097737D"/>
    <w:rsid w:val="00BF1161"/>
    <w:rsid w:val="00DA58C0"/>
    <w:rsid w:val="00EB7186"/>
    <w:rsid w:val="00F33D78"/>
    <w:rsid w:val="00F83AD8"/>
    <w:rsid w:val="00FD1D7C"/>
    <w:rsid w:val="00FE3558"/>
    <w:rsid w:val="00FE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3AD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83AD8"/>
    <w:pPr>
      <w:ind w:left="720"/>
      <w:contextualSpacing/>
    </w:pPr>
  </w:style>
  <w:style w:type="table" w:styleId="TableGrid">
    <w:name w:val="Table Grid"/>
    <w:basedOn w:val="TableNormal"/>
    <w:uiPriority w:val="59"/>
    <w:rsid w:val="007809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</dc:creator>
  <cp:lastModifiedBy>Paulie</cp:lastModifiedBy>
  <cp:revision>7</cp:revision>
  <dcterms:created xsi:type="dcterms:W3CDTF">2014-11-10T02:46:00Z</dcterms:created>
  <dcterms:modified xsi:type="dcterms:W3CDTF">2014-11-18T03:21:00Z</dcterms:modified>
</cp:coreProperties>
</file>